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A26" w:rsidRPr="00DC2A26" w:rsidRDefault="00DC2A26" w:rsidP="00DC2A26">
      <w:pPr>
        <w:spacing w:line="276" w:lineRule="auto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Regulamin Półkolonii w Centrum </w:t>
      </w:r>
      <w:r w:rsidR="00052D07">
        <w:rPr>
          <w:rFonts w:asciiTheme="minorHAnsi" w:hAnsiTheme="minorHAnsi" w:cstheme="minorHAnsi"/>
          <w:b/>
          <w:color w:val="000000"/>
          <w:sz w:val="22"/>
          <w:szCs w:val="22"/>
        </w:rPr>
        <w:t>Rozwoju Com-Com Zone Prokocim</w:t>
      </w:r>
    </w:p>
    <w:p w:rsidR="00DC2A26" w:rsidRPr="00DC2A26" w:rsidRDefault="00DC2A26" w:rsidP="00DC2A26">
      <w:pPr>
        <w:spacing w:line="276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DC2A26" w:rsidRPr="00DC2A26" w:rsidRDefault="00DC2A26" w:rsidP="00DC2A26">
      <w:p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Niniejszy regulamin określa zasady uczestnictwa w półkolonii w Centrum </w:t>
      </w:r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Rozwoju Com-Com Zone Prokocim przy ul. </w:t>
      </w:r>
      <w:proofErr w:type="spellStart"/>
      <w:r w:rsidR="00052D07">
        <w:rPr>
          <w:rFonts w:asciiTheme="minorHAnsi" w:hAnsiTheme="minorHAnsi" w:cstheme="minorHAnsi"/>
          <w:color w:val="000000"/>
          <w:sz w:val="22"/>
          <w:szCs w:val="22"/>
        </w:rPr>
        <w:t>Kurczaba</w:t>
      </w:r>
      <w:proofErr w:type="spellEnd"/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 29 w Krakowie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Ilekroć w niniejszym Regulaminie jest mowa o:</w:t>
      </w:r>
    </w:p>
    <w:p w:rsidR="00DC2A26" w:rsidRPr="00DC2A26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Stowarzyszeniu- należy przez to rozumieć Stowarzyszenie SIEMACHA z siedzibą w Krakowie, ul. Długa 42, 31-146 Kraków</w:t>
      </w:r>
    </w:p>
    <w:p w:rsidR="00052D07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Obiekcie- należy przez to rozumieć obszar Centrum </w:t>
      </w:r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Rozwoju Com-Com Zone Prokocim przy ul. </w:t>
      </w:r>
      <w:proofErr w:type="spellStart"/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>Kurczaba</w:t>
      </w:r>
      <w:proofErr w:type="spellEnd"/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 29 w Krakowie </w:t>
      </w:r>
      <w:r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DC2A26" w:rsidRPr="00052D07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52D07">
        <w:rPr>
          <w:rFonts w:asciiTheme="minorHAnsi" w:hAnsiTheme="minorHAnsi" w:cstheme="minorHAnsi"/>
          <w:color w:val="000000"/>
          <w:sz w:val="22"/>
          <w:szCs w:val="22"/>
        </w:rPr>
        <w:t>Użytkownikach- należy przez to rozumieć osoby znajdujące się na terenie Obiektu.</w:t>
      </w:r>
    </w:p>
    <w:p w:rsidR="00DC2A26" w:rsidRPr="00DC2A26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Kierownictwie- należy przez to  rozumieć osoby zarządzające Obiektem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Organizatorem półkolonii  jest Stowarzyszenie SIEMACHA.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Półkolonie odbywają się na terenie </w:t>
      </w:r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Centrum Rozwoju Com-Com Zone Prokocim przy ul. </w:t>
      </w:r>
      <w:proofErr w:type="spellStart"/>
      <w:r w:rsidR="00052D07">
        <w:rPr>
          <w:rFonts w:asciiTheme="minorHAnsi" w:hAnsiTheme="minorHAnsi" w:cstheme="minorHAnsi"/>
          <w:color w:val="000000"/>
          <w:sz w:val="22"/>
          <w:szCs w:val="22"/>
        </w:rPr>
        <w:t>Kurczaba</w:t>
      </w:r>
      <w:proofErr w:type="spellEnd"/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 29, 30-868 Kraków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Półkolonie będą mogły zostać zorganizowane po otrzymaniu od Małopolskiego Kuratora Oświaty zaświadczenia o zgłoszeniu wypoczynku. </w:t>
      </w:r>
    </w:p>
    <w:p w:rsidR="00DC2A26" w:rsidRDefault="00DC2A26" w:rsidP="00DC2A26">
      <w:pPr>
        <w:pStyle w:val="Akapitzlist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Warunkiem uczestnictwa w półkolonii jest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wydrukowanie i wypełnienie kompletu dokumentów oraz przesłanie ich w formie skanu lub zdjęć na adres: </w:t>
      </w:r>
      <w:r w:rsidR="00052D07">
        <w:rPr>
          <w:rFonts w:asciiTheme="minorHAnsi" w:hAnsiTheme="minorHAnsi" w:cstheme="minorHAnsi"/>
          <w:sz w:val="22"/>
          <w:szCs w:val="22"/>
        </w:rPr>
        <w:t>polkolonie.prokocim</w:t>
      </w:r>
      <w:r w:rsidRPr="00DC2A26">
        <w:rPr>
          <w:rFonts w:asciiTheme="minorHAnsi" w:hAnsiTheme="minorHAnsi" w:cstheme="minorHAnsi"/>
          <w:sz w:val="22"/>
          <w:szCs w:val="22"/>
        </w:rPr>
        <w:t>@comcomzone.pl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DC2A26">
        <w:rPr>
          <w:rFonts w:asciiTheme="minorHAnsi" w:hAnsiTheme="minorHAnsi" w:cstheme="minorHAnsi"/>
          <w:sz w:val="22"/>
          <w:szCs w:val="22"/>
        </w:rPr>
        <w:t xml:space="preserve">płacenie </w:t>
      </w:r>
      <w:r w:rsidR="005F396A">
        <w:rPr>
          <w:rFonts w:asciiTheme="minorHAnsi" w:hAnsiTheme="minorHAnsi" w:cstheme="minorHAnsi"/>
          <w:sz w:val="22"/>
          <w:szCs w:val="22"/>
        </w:rPr>
        <w:t xml:space="preserve">bezzwrotnej </w:t>
      </w:r>
      <w:r w:rsidRPr="00DC2A26">
        <w:rPr>
          <w:rFonts w:asciiTheme="minorHAnsi" w:hAnsiTheme="minorHAnsi" w:cstheme="minorHAnsi"/>
          <w:sz w:val="22"/>
          <w:szCs w:val="22"/>
        </w:rPr>
        <w:t>zalicz</w:t>
      </w:r>
      <w:r w:rsidR="001679AB">
        <w:rPr>
          <w:rFonts w:asciiTheme="minorHAnsi" w:hAnsiTheme="minorHAnsi" w:cstheme="minorHAnsi"/>
          <w:sz w:val="22"/>
          <w:szCs w:val="22"/>
        </w:rPr>
        <w:t>ki na poczet turnusu w kwocie 19</w:t>
      </w:r>
      <w:r w:rsidRPr="00DC2A26">
        <w:rPr>
          <w:rFonts w:asciiTheme="minorHAnsi" w:hAnsiTheme="minorHAnsi" w:cstheme="minorHAnsi"/>
          <w:sz w:val="22"/>
          <w:szCs w:val="22"/>
        </w:rPr>
        <w:t>0 zł oraz przesłanie potwierdzenia przelewu na adres</w:t>
      </w:r>
      <w:r w:rsidR="00052D07">
        <w:rPr>
          <w:rFonts w:asciiTheme="minorHAnsi" w:hAnsiTheme="minorHAnsi" w:cstheme="minorHAnsi"/>
          <w:sz w:val="22"/>
          <w:szCs w:val="22"/>
        </w:rPr>
        <w:t xml:space="preserve">: </w:t>
      </w:r>
      <w:r w:rsidRPr="00DC2A26">
        <w:rPr>
          <w:rFonts w:asciiTheme="minorHAnsi" w:hAnsiTheme="minorHAnsi" w:cstheme="minorHAnsi"/>
          <w:sz w:val="22"/>
          <w:szCs w:val="22"/>
        </w:rPr>
        <w:t xml:space="preserve"> </w:t>
      </w:r>
      <w:r w:rsidR="00052D07">
        <w:rPr>
          <w:rFonts w:asciiTheme="minorHAnsi" w:hAnsiTheme="minorHAnsi" w:cstheme="minorHAnsi"/>
          <w:sz w:val="22"/>
          <w:szCs w:val="22"/>
        </w:rPr>
        <w:t>polkolonie.prokocim</w:t>
      </w:r>
      <w:r w:rsidR="00052D07" w:rsidRPr="00DC2A26">
        <w:rPr>
          <w:rFonts w:asciiTheme="minorHAnsi" w:hAnsiTheme="minorHAnsi" w:cstheme="minorHAnsi"/>
          <w:sz w:val="22"/>
          <w:szCs w:val="22"/>
        </w:rPr>
        <w:t>@comcomzone.pl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DC2A26">
        <w:rPr>
          <w:rFonts w:asciiTheme="minorHAnsi" w:hAnsiTheme="minorHAnsi" w:cstheme="minorHAnsi"/>
          <w:sz w:val="22"/>
          <w:szCs w:val="22"/>
        </w:rPr>
        <w:t xml:space="preserve">płacenie </w:t>
      </w:r>
      <w:r w:rsidR="00801931">
        <w:rPr>
          <w:rFonts w:asciiTheme="minorHAnsi" w:hAnsiTheme="minorHAnsi" w:cstheme="minorHAnsi"/>
          <w:sz w:val="22"/>
          <w:szCs w:val="22"/>
        </w:rPr>
        <w:t>pozostałej kwoty w wysokości  6</w:t>
      </w:r>
      <w:r w:rsidR="005F396A">
        <w:rPr>
          <w:rFonts w:asciiTheme="minorHAnsi" w:hAnsiTheme="minorHAnsi" w:cstheme="minorHAnsi"/>
          <w:sz w:val="22"/>
          <w:szCs w:val="22"/>
        </w:rPr>
        <w:t>0</w:t>
      </w:r>
      <w:r w:rsidRPr="00DC2A26">
        <w:rPr>
          <w:rFonts w:asciiTheme="minorHAnsi" w:hAnsiTheme="minorHAnsi" w:cstheme="minorHAnsi"/>
          <w:sz w:val="22"/>
          <w:szCs w:val="22"/>
        </w:rPr>
        <w:t xml:space="preserve">0 i przesłanie potwierdzenie przelewu na adres </w:t>
      </w:r>
      <w:r w:rsidR="00052D07" w:rsidRPr="00052D07">
        <w:rPr>
          <w:rFonts w:asciiTheme="minorHAnsi" w:hAnsiTheme="minorHAnsi" w:cstheme="minorHAnsi"/>
          <w:sz w:val="22"/>
          <w:szCs w:val="22"/>
        </w:rPr>
        <w:t xml:space="preserve"> polkolonie.prokocim@comcomzone.pl  </w:t>
      </w:r>
      <w:r w:rsidR="00052D07">
        <w:rPr>
          <w:rFonts w:asciiTheme="minorHAnsi" w:hAnsiTheme="minorHAnsi" w:cstheme="minorHAnsi"/>
          <w:sz w:val="22"/>
          <w:szCs w:val="22"/>
        </w:rPr>
        <w:t>najpóźniej do 5</w:t>
      </w:r>
      <w:r w:rsidRPr="00DC2A26">
        <w:rPr>
          <w:rFonts w:asciiTheme="minorHAnsi" w:hAnsiTheme="minorHAnsi" w:cstheme="minorHAnsi"/>
          <w:sz w:val="22"/>
          <w:szCs w:val="22"/>
        </w:rPr>
        <w:t xml:space="preserve"> dni roboczych przed rozpoczęciem turnusu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Dostarczenie najpóźniej w dniu rozpoczęcia turnusu oryginałów przesłanych wcześniej dokumentów.</w:t>
      </w:r>
    </w:p>
    <w:p w:rsidR="00DC2A26" w:rsidRPr="00DC2A26" w:rsidRDefault="00DC2A26" w:rsidP="00DC2A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DC2A26" w:rsidRPr="00DC2A26" w:rsidRDefault="00DC2A26" w:rsidP="00DC2A26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Brak wpłaty w w/w terminie uznawany jest za rezygnację z półkolonii z przyczyn leżących po stronie uczestnika.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zwrotu wniesionych opłat (bez odsetek) w całości w przypadku odwołania półkolonii przed rozpoczęciem turnusu lub proporcjonalnie do niewykorzystanych dni pobytu, jeżeli odwołanie półkolonii nastąpi z winy Organizatora</w:t>
      </w:r>
      <w:r>
        <w:rPr>
          <w:rFonts w:asciiTheme="minorHAnsi" w:hAnsiTheme="minorHAnsi" w:cstheme="minorHAnsi"/>
          <w:sz w:val="22"/>
          <w:szCs w:val="22"/>
        </w:rPr>
        <w:t xml:space="preserve"> lub przyczyn niezależnych związanych z obostrzeniami epidemicznymi.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W przypadku choroby dziecka uniemożliwiającej udział w półkoloniach, Klientowi w ramach wniesionych opłat przysługuje prawo do skorzystania z innego turnusu na zasadach pierwszeństwa, w ilości dni proporcjonalnie do niewykorzystanych dni z uwagi choroby. Choroba dająca podstawę do rozliczenia lub zwrotu wniesionych opłat musi być udokumentowana zaświadczeniem lekarskim dostarczonym do Centrum </w:t>
      </w:r>
      <w:r w:rsidR="00052D07">
        <w:rPr>
          <w:rFonts w:asciiTheme="minorHAnsi" w:eastAsia="Arial" w:hAnsiTheme="minorHAnsi" w:cstheme="minorHAnsi"/>
          <w:sz w:val="22"/>
          <w:szCs w:val="22"/>
        </w:rPr>
        <w:t>Rozwoju Com-Com Zone Prokocim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 w terminie 7 dni od zakończenia leczenia.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bookmarkStart w:id="0" w:name="_GoBack"/>
      <w:r w:rsidRPr="00DC2A26">
        <w:rPr>
          <w:rFonts w:asciiTheme="minorHAnsi" w:eastAsia="Arial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073DECE3" wp14:editId="6DB5773C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3325" cy="1069213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C2A26">
        <w:rPr>
          <w:rFonts w:asciiTheme="minorHAnsi" w:eastAsia="Arial" w:hAnsiTheme="minorHAnsi" w:cstheme="minorHAnsi"/>
          <w:sz w:val="22"/>
          <w:szCs w:val="22"/>
        </w:rPr>
        <w:t>W przypadku braku możliwości skorzystania z innego turnusu, Klient ma prawo do zwrotu wniesionych opłat w wysokości 70% ceny za każdy niewykorzystany dzień pobytu.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lastRenderedPageBreak/>
        <w:t>W przypadku rezygnacji z półkolonii z przyczyn innych n</w:t>
      </w:r>
      <w:r>
        <w:rPr>
          <w:rFonts w:asciiTheme="minorHAnsi" w:eastAsia="Arial" w:hAnsiTheme="minorHAnsi" w:cstheme="minorHAnsi"/>
          <w:sz w:val="22"/>
          <w:szCs w:val="22"/>
        </w:rPr>
        <w:t>iż zawinione przez Organizatora</w:t>
      </w:r>
      <w:r w:rsidRPr="00DC2A26">
        <w:rPr>
          <w:rFonts w:asciiTheme="minorHAnsi" w:eastAsia="Arial" w:hAnsiTheme="minorHAnsi" w:cstheme="minorHAnsi"/>
          <w:sz w:val="22"/>
          <w:szCs w:val="22"/>
        </w:rPr>
        <w:t>:</w:t>
      </w:r>
    </w:p>
    <w:p w:rsidR="00DC2A26" w:rsidRP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do 7 dni roboczych przed rozpoczęciem półkolonii – Organizator uprawniony jest do zatrzymania zaliczki tytułem zryczałtowanych kosztów organizacji półkolonii,</w:t>
      </w:r>
    </w:p>
    <w:p w:rsid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w terminie późniejszym niż określony w literze a. powyżej jednak wcześniej niż przed rozpoczęciem półkolonii,  Organizator jest uprawniony do dokonania potrącenia z wniesionych wpłat lub domagania się zapłaty kosztów rezygnacji (niezależnie) w wysokości 40% ceny półkolonii od osoby tytułem zryczałtowanych kosztów organizacji półkolonii</w:t>
      </w:r>
      <w:r>
        <w:rPr>
          <w:rFonts w:asciiTheme="minorHAnsi" w:eastAsia="Arial" w:hAnsiTheme="minorHAnsi" w:cstheme="minorHAnsi"/>
          <w:sz w:val="22"/>
          <w:szCs w:val="22"/>
        </w:rPr>
        <w:t>,</w:t>
      </w:r>
    </w:p>
    <w:p w:rsidR="00DC2A26" w:rsidRP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>
        <w:rPr>
          <w:rFonts w:asciiTheme="minorHAnsi" w:eastAsia="Arial" w:hAnsiTheme="minorHAnsi" w:cstheme="minorHAnsi"/>
          <w:sz w:val="22"/>
          <w:szCs w:val="22"/>
        </w:rPr>
        <w:t>p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o rozpoczęciu półkolonii – Organizator uprawniony jest do zatrzymania całości opłaty za wykorzystane dni oraz 40% opłaty za wszystkie niewykorzystane dni półkolonii tytułem zryczałtowanych kosztów organizacji półkolonii.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zmiany osób zgłoszonych do udziału w półkolonii najpóźniej na 5 dni przed rozpoczęciem turnusu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O uczestnictwie w </w:t>
      </w:r>
      <w:r w:rsidRPr="00DC2A26">
        <w:rPr>
          <w:rFonts w:asciiTheme="minorHAnsi" w:eastAsia="Arial" w:hAnsiTheme="minorHAnsi" w:cstheme="minorHAnsi"/>
          <w:sz w:val="22"/>
          <w:szCs w:val="22"/>
        </w:rPr>
        <w:t>półkolonii</w:t>
      </w:r>
      <w:r w:rsidRPr="00DC2A26">
        <w:rPr>
          <w:rFonts w:asciiTheme="minorHAnsi" w:hAnsiTheme="minorHAnsi" w:cstheme="minorHAnsi"/>
          <w:sz w:val="22"/>
          <w:szCs w:val="22"/>
        </w:rPr>
        <w:t xml:space="preserve"> decyduje kolejność zapisów. Osoby nie zakwalifikowane zostaną wpisane na listę rezerwową oraz zostaną o tym poinformowane.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Organizator zastrzega sobie możliwość odwołania turnusu na pięć dni </w:t>
      </w:r>
      <w:r w:rsidR="00801931">
        <w:rPr>
          <w:rFonts w:asciiTheme="minorHAnsi" w:eastAsia="Arial" w:hAnsiTheme="minorHAnsi" w:cstheme="minorHAnsi"/>
          <w:sz w:val="22"/>
          <w:szCs w:val="22"/>
        </w:rPr>
        <w:t>roboczych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przed rozpoczęciem się turnusu w przypadku niezgłoszenia się wymaganej liczby 10 uczestników.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Stowarzyszenie SIEMACHA oraz pracownicy Centrum </w:t>
      </w:r>
      <w:r w:rsidR="00052D07">
        <w:rPr>
          <w:rFonts w:asciiTheme="minorHAnsi" w:hAnsiTheme="minorHAnsi" w:cstheme="minorHAnsi"/>
          <w:sz w:val="22"/>
          <w:szCs w:val="22"/>
        </w:rPr>
        <w:t xml:space="preserve">Rozwoju Com-Com Zone Prokocim przy ul. </w:t>
      </w:r>
      <w:proofErr w:type="spellStart"/>
      <w:r w:rsidR="00052D07">
        <w:rPr>
          <w:rFonts w:asciiTheme="minorHAnsi" w:hAnsiTheme="minorHAnsi" w:cstheme="minorHAnsi"/>
          <w:sz w:val="22"/>
          <w:szCs w:val="22"/>
        </w:rPr>
        <w:t>Kurczaba</w:t>
      </w:r>
      <w:proofErr w:type="spellEnd"/>
      <w:r w:rsidR="00052D07">
        <w:rPr>
          <w:rFonts w:asciiTheme="minorHAnsi" w:hAnsiTheme="minorHAnsi" w:cstheme="minorHAnsi"/>
          <w:sz w:val="22"/>
          <w:szCs w:val="22"/>
        </w:rPr>
        <w:t xml:space="preserve"> 29 , 30-868 Kraków</w:t>
      </w:r>
      <w:r w:rsidRPr="00DC2A26">
        <w:rPr>
          <w:rFonts w:asciiTheme="minorHAnsi" w:hAnsiTheme="minorHAnsi" w:cstheme="minorHAnsi"/>
          <w:sz w:val="22"/>
          <w:szCs w:val="22"/>
        </w:rPr>
        <w:t xml:space="preserve">  nie ponoszą żadnej odpowiedzialności za sprzęt elektroniczny (telefony komórkowe, tablety  itp.), pieniądze i inne rzeczy wartościowe, które uczestnik </w:t>
      </w:r>
      <w:r w:rsidR="00052D07">
        <w:rPr>
          <w:rFonts w:asciiTheme="minorHAnsi" w:hAnsiTheme="minorHAnsi" w:cstheme="minorHAnsi"/>
          <w:sz w:val="22"/>
          <w:szCs w:val="22"/>
        </w:rPr>
        <w:t>pół</w:t>
      </w:r>
      <w:r w:rsidRPr="00DC2A26">
        <w:rPr>
          <w:rFonts w:asciiTheme="minorHAnsi" w:hAnsiTheme="minorHAnsi" w:cstheme="minorHAnsi"/>
          <w:sz w:val="22"/>
          <w:szCs w:val="22"/>
        </w:rPr>
        <w:t>kolonii zabierze ze sobą na wypoczynek.</w:t>
      </w:r>
    </w:p>
    <w:p w:rsidR="00DC2A26" w:rsidRPr="00DC2A26" w:rsidRDefault="00DC2A26" w:rsidP="00DC2A26">
      <w:pPr>
        <w:spacing w:after="200" w:line="276" w:lineRule="auto"/>
        <w:ind w:left="36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Używanie telefonów komórkowych, gier elektronicznych itp. jest dopuszczalne wyłącznie w cz</w:t>
      </w:r>
      <w:r w:rsidR="00801931">
        <w:rPr>
          <w:rFonts w:asciiTheme="minorHAnsi" w:hAnsiTheme="minorHAnsi" w:cstheme="minorHAnsi"/>
          <w:sz w:val="22"/>
          <w:szCs w:val="22"/>
        </w:rPr>
        <w:t>asie wskazanym przez wychowawcę</w:t>
      </w:r>
      <w:r w:rsidRPr="00DC2A26">
        <w:rPr>
          <w:rFonts w:asciiTheme="minorHAnsi" w:hAnsiTheme="minorHAnsi" w:cstheme="minorHAnsi"/>
          <w:sz w:val="22"/>
          <w:szCs w:val="22"/>
        </w:rPr>
        <w:t xml:space="preserve">. W każdym czasie rodzice w sprawach bardzo ważnych będą mogli kontaktować się z </w:t>
      </w:r>
      <w:r w:rsidR="00801931">
        <w:rPr>
          <w:rFonts w:asciiTheme="minorHAnsi" w:hAnsiTheme="minorHAnsi" w:cstheme="minorHAnsi"/>
          <w:sz w:val="22"/>
          <w:szCs w:val="22"/>
        </w:rPr>
        <w:t>kierownikiem</w:t>
      </w:r>
      <w:r w:rsidRPr="00DC2A26">
        <w:rPr>
          <w:rFonts w:asciiTheme="minorHAnsi" w:hAnsiTheme="minorHAnsi" w:cstheme="minorHAnsi"/>
          <w:sz w:val="22"/>
          <w:szCs w:val="22"/>
        </w:rPr>
        <w:t xml:space="preserve"> </w:t>
      </w:r>
      <w:r w:rsidR="00801931">
        <w:rPr>
          <w:rFonts w:asciiTheme="minorHAnsi" w:hAnsiTheme="minorHAnsi" w:cstheme="minorHAnsi"/>
          <w:sz w:val="22"/>
          <w:szCs w:val="22"/>
        </w:rPr>
        <w:t>wypoczynku</w:t>
      </w:r>
      <w:r w:rsidRPr="00DC2A26">
        <w:rPr>
          <w:rFonts w:asciiTheme="minorHAnsi" w:hAnsiTheme="minorHAnsi" w:cstheme="minorHAnsi"/>
          <w:sz w:val="22"/>
          <w:szCs w:val="22"/>
        </w:rPr>
        <w:t>. Podczas zajęć zabronione jest korzystanie z telefonów komórkowych.</w:t>
      </w:r>
      <w:bookmarkStart w:id="1" w:name="page3"/>
      <w:bookmarkEnd w:id="1"/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Rodzic ma obowiązek rzetelnego uzupełnienia Karty Kwalifikacyjnej, zwracając szczeg</w:t>
      </w:r>
      <w:r w:rsidR="00024E8F">
        <w:rPr>
          <w:rFonts w:asciiTheme="minorHAnsi" w:hAnsiTheme="minorHAnsi" w:cstheme="minorHAnsi"/>
          <w:color w:val="000000"/>
          <w:sz w:val="22"/>
          <w:szCs w:val="22"/>
        </w:rPr>
        <w:t>ólną</w:t>
      </w:r>
      <w:r w:rsidR="00801931">
        <w:rPr>
          <w:rFonts w:asciiTheme="minorHAnsi" w:hAnsiTheme="minorHAnsi" w:cstheme="minorHAnsi"/>
          <w:color w:val="000000"/>
          <w:sz w:val="22"/>
          <w:szCs w:val="22"/>
        </w:rPr>
        <w:t xml:space="preserve"> uwagę na punkt , w którym należy opisać  stan zdrowia dziecka, wszelkie rodzaju alergie, choroby itp.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Rodzic powinien skontaktować się z lekarzem pierwszego kontaktu w celu uzyskania zgody na pobyt dziecka w półkolonii oraz wykluczeniu przeciwwskazań do wykonywania dużej aktywności fizycznej (nauka pływania, piłka nożna, zajęcia fitness,  inne zajęcia sportowe).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Organizator zastrzega sobie możliwość zmiany programu półkolonii.</w:t>
      </w:r>
    </w:p>
    <w:p w:rsidR="00DC2A26" w:rsidRPr="00DC2A26" w:rsidRDefault="00801931" w:rsidP="00DC2A26">
      <w:pPr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C2A26" w:rsidRPr="00DC2A26">
        <w:rPr>
          <w:rFonts w:asciiTheme="minorHAnsi" w:hAnsiTheme="minorHAnsi" w:cstheme="minorHAnsi"/>
          <w:color w:val="000000"/>
          <w:sz w:val="22"/>
          <w:szCs w:val="22"/>
        </w:rPr>
        <w:t>Rodzic ma obowiązek przygotować dziecko do przestrzegania zasad jakie będą egzekwowane podczas wypoczynku, związa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nych  z zachowaniem zasad higieny oraz zapisami  regulaminu. </w:t>
      </w:r>
      <w:r w:rsidR="00DC2A26"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DC2A26" w:rsidRPr="00DC2A26" w:rsidRDefault="00DC2A26" w:rsidP="00DC2A2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01931" w:rsidRDefault="00801931" w:rsidP="00DC2A26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801931" w:rsidRDefault="00801931" w:rsidP="00DC2A26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DC2A26" w:rsidRPr="00DC2A26" w:rsidRDefault="00DC2A26" w:rsidP="00DC2A26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Miejscowość, data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  <w:t xml:space="preserve">        Czytelny podpis rodzica </w:t>
      </w:r>
      <w:r w:rsidRPr="00DC2A26">
        <w:rPr>
          <w:rFonts w:asciiTheme="minorHAnsi" w:hAnsiTheme="minorHAnsi" w:cstheme="minorHAnsi"/>
          <w:sz w:val="22"/>
          <w:szCs w:val="22"/>
        </w:rPr>
        <w:t>/prawnego opiekuna</w:t>
      </w:r>
    </w:p>
    <w:p w:rsidR="00DC2A26" w:rsidRPr="00DC2A26" w:rsidRDefault="00DC2A26" w:rsidP="00DC2A2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913A2F" w:rsidRPr="00DC2A26" w:rsidRDefault="00DC2A26" w:rsidP="00DC2A26">
      <w:pPr>
        <w:spacing w:line="276" w:lineRule="auto"/>
        <w:rPr>
          <w:rFonts w:asciiTheme="minorHAnsi" w:hAnsiTheme="minorHAnsi" w:cstheme="minorHAnsi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    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</w:t>
      </w:r>
      <w:r w:rsidRPr="00DC2A26">
        <w:rPr>
          <w:rFonts w:asciiTheme="minorHAnsi" w:hAnsiTheme="minorHAnsi" w:cstheme="minorHAnsi"/>
          <w:sz w:val="22"/>
          <w:szCs w:val="22"/>
        </w:rPr>
        <w:t xml:space="preserve">   </w:t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</w:t>
      </w:r>
    </w:p>
    <w:sectPr w:rsidR="00913A2F" w:rsidRPr="00DC2A26" w:rsidSect="003D18F8">
      <w:headerReference w:type="default" r:id="rId9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CF2" w:rsidRDefault="00467CF2" w:rsidP="005F05A2">
      <w:r>
        <w:separator/>
      </w:r>
    </w:p>
  </w:endnote>
  <w:endnote w:type="continuationSeparator" w:id="0">
    <w:p w:rsidR="00467CF2" w:rsidRDefault="00467CF2" w:rsidP="005F0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CF2" w:rsidRDefault="00467CF2" w:rsidP="005F05A2">
      <w:r>
        <w:separator/>
      </w:r>
    </w:p>
  </w:footnote>
  <w:footnote w:type="continuationSeparator" w:id="0">
    <w:p w:rsidR="00467CF2" w:rsidRDefault="00467CF2" w:rsidP="005F0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5A2" w:rsidRDefault="005F05A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1A3601" wp14:editId="2996755E">
          <wp:simplePos x="0" y="0"/>
          <wp:positionH relativeFrom="column">
            <wp:posOffset>-909955</wp:posOffset>
          </wp:positionH>
          <wp:positionV relativeFrom="paragraph">
            <wp:posOffset>-450216</wp:posOffset>
          </wp:positionV>
          <wp:extent cx="7562850" cy="10697223"/>
          <wp:effectExtent l="0" t="0" r="0" b="889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siemacha_v_elektronicz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1737A"/>
    <w:multiLevelType w:val="hybridMultilevel"/>
    <w:tmpl w:val="E946D7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F3055"/>
    <w:multiLevelType w:val="hybridMultilevel"/>
    <w:tmpl w:val="E9528B6C"/>
    <w:lvl w:ilvl="0" w:tplc="23A82B7C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776CA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06A81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E258CC"/>
    <w:multiLevelType w:val="hybridMultilevel"/>
    <w:tmpl w:val="BE24DCD4"/>
    <w:lvl w:ilvl="0" w:tplc="04150017">
      <w:start w:val="1"/>
      <w:numFmt w:val="lowerLetter"/>
      <w:lvlText w:val="%1)"/>
      <w:lvlJc w:val="left"/>
      <w:pPr>
        <w:ind w:left="1740" w:hanging="360"/>
      </w:pPr>
    </w:lvl>
    <w:lvl w:ilvl="1" w:tplc="04150019" w:tentative="1">
      <w:start w:val="1"/>
      <w:numFmt w:val="lowerLetter"/>
      <w:lvlText w:val="%2."/>
      <w:lvlJc w:val="left"/>
      <w:pPr>
        <w:ind w:left="2460" w:hanging="360"/>
      </w:pPr>
    </w:lvl>
    <w:lvl w:ilvl="2" w:tplc="0415001B" w:tentative="1">
      <w:start w:val="1"/>
      <w:numFmt w:val="lowerRoman"/>
      <w:lvlText w:val="%3."/>
      <w:lvlJc w:val="right"/>
      <w:pPr>
        <w:ind w:left="3180" w:hanging="180"/>
      </w:pPr>
    </w:lvl>
    <w:lvl w:ilvl="3" w:tplc="0415000F" w:tentative="1">
      <w:start w:val="1"/>
      <w:numFmt w:val="decimal"/>
      <w:lvlText w:val="%4."/>
      <w:lvlJc w:val="left"/>
      <w:pPr>
        <w:ind w:left="3900" w:hanging="360"/>
      </w:pPr>
    </w:lvl>
    <w:lvl w:ilvl="4" w:tplc="04150019" w:tentative="1">
      <w:start w:val="1"/>
      <w:numFmt w:val="lowerLetter"/>
      <w:lvlText w:val="%5."/>
      <w:lvlJc w:val="left"/>
      <w:pPr>
        <w:ind w:left="4620" w:hanging="360"/>
      </w:pPr>
    </w:lvl>
    <w:lvl w:ilvl="5" w:tplc="0415001B" w:tentative="1">
      <w:start w:val="1"/>
      <w:numFmt w:val="lowerRoman"/>
      <w:lvlText w:val="%6."/>
      <w:lvlJc w:val="right"/>
      <w:pPr>
        <w:ind w:left="5340" w:hanging="180"/>
      </w:pPr>
    </w:lvl>
    <w:lvl w:ilvl="6" w:tplc="0415000F" w:tentative="1">
      <w:start w:val="1"/>
      <w:numFmt w:val="decimal"/>
      <w:lvlText w:val="%7."/>
      <w:lvlJc w:val="left"/>
      <w:pPr>
        <w:ind w:left="6060" w:hanging="360"/>
      </w:pPr>
    </w:lvl>
    <w:lvl w:ilvl="7" w:tplc="04150019" w:tentative="1">
      <w:start w:val="1"/>
      <w:numFmt w:val="lowerLetter"/>
      <w:lvlText w:val="%8."/>
      <w:lvlJc w:val="left"/>
      <w:pPr>
        <w:ind w:left="6780" w:hanging="360"/>
      </w:pPr>
    </w:lvl>
    <w:lvl w:ilvl="8" w:tplc="041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5" w15:restartNumberingAfterBreak="0">
    <w:nsid w:val="7E4E3D3C"/>
    <w:multiLevelType w:val="hybridMultilevel"/>
    <w:tmpl w:val="AC48E7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5A2"/>
    <w:rsid w:val="000057EA"/>
    <w:rsid w:val="00024E8F"/>
    <w:rsid w:val="00052D07"/>
    <w:rsid w:val="00096C08"/>
    <w:rsid w:val="000E64D9"/>
    <w:rsid w:val="001679AB"/>
    <w:rsid w:val="001E4A57"/>
    <w:rsid w:val="00275C62"/>
    <w:rsid w:val="002A3E91"/>
    <w:rsid w:val="0036332A"/>
    <w:rsid w:val="003A3E10"/>
    <w:rsid w:val="003A55C9"/>
    <w:rsid w:val="003C6A21"/>
    <w:rsid w:val="003D18F8"/>
    <w:rsid w:val="00434A26"/>
    <w:rsid w:val="00467CF2"/>
    <w:rsid w:val="004D1AA0"/>
    <w:rsid w:val="005F05A2"/>
    <w:rsid w:val="005F396A"/>
    <w:rsid w:val="00613ECA"/>
    <w:rsid w:val="006B5EFF"/>
    <w:rsid w:val="00746460"/>
    <w:rsid w:val="00801931"/>
    <w:rsid w:val="00825C7A"/>
    <w:rsid w:val="00834D12"/>
    <w:rsid w:val="00876AC6"/>
    <w:rsid w:val="008902DD"/>
    <w:rsid w:val="00913A2F"/>
    <w:rsid w:val="009A057D"/>
    <w:rsid w:val="009D2DAE"/>
    <w:rsid w:val="009E5065"/>
    <w:rsid w:val="00A50C6F"/>
    <w:rsid w:val="00B039AB"/>
    <w:rsid w:val="00B2326E"/>
    <w:rsid w:val="00C10EE1"/>
    <w:rsid w:val="00D76715"/>
    <w:rsid w:val="00DC2A26"/>
    <w:rsid w:val="00DE5244"/>
    <w:rsid w:val="00EB0378"/>
    <w:rsid w:val="00EC4B64"/>
    <w:rsid w:val="00EC63DB"/>
    <w:rsid w:val="00ED7BD5"/>
    <w:rsid w:val="00EF13C6"/>
    <w:rsid w:val="00FF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CAB0D4"/>
  <w15:docId w15:val="{C09CA731-F4BE-4536-BDE8-CB7F50550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2A2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05A2"/>
  </w:style>
  <w:style w:type="paragraph" w:styleId="Stopka">
    <w:name w:val="footer"/>
    <w:basedOn w:val="Normalny"/>
    <w:link w:val="Stopka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05A2"/>
  </w:style>
  <w:style w:type="paragraph" w:styleId="Tekstdymka">
    <w:name w:val="Balloon Text"/>
    <w:basedOn w:val="Normalny"/>
    <w:link w:val="TekstdymkaZnak"/>
    <w:uiPriority w:val="99"/>
    <w:semiHidden/>
    <w:unhideWhenUsed/>
    <w:rsid w:val="005F05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037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03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aliases w:val="Tekst treści (10) + 12 pt"/>
    <w:basedOn w:val="Domylnaczcionkaakapitu"/>
    <w:uiPriority w:val="22"/>
    <w:qFormat/>
    <w:rsid w:val="009E5065"/>
    <w:rPr>
      <w:rFonts w:ascii="Times New Roman" w:eastAsia="Times New Roman" w:hAnsi="Times New Roman" w:cs="Times New Roman" w:hint="default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paragraph" w:styleId="Akapitzlist">
    <w:name w:val="List Paragraph"/>
    <w:basedOn w:val="Normalny"/>
    <w:uiPriority w:val="34"/>
    <w:qFormat/>
    <w:rsid w:val="009E506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2">
    <w:name w:val="Tekst treści (2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10">
    <w:name w:val="Tekst treści (10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9">
    <w:name w:val="Tekst treści (9)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9Bezpogrubienia">
    <w:name w:val="Tekst treści (9) + Bez pogrubienia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2A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9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8D168-9AC8-4B4E-BDE2-2C863DCB9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756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CCZ Kozłówek</cp:lastModifiedBy>
  <cp:revision>2</cp:revision>
  <cp:lastPrinted>2020-07-13T10:01:00Z</cp:lastPrinted>
  <dcterms:created xsi:type="dcterms:W3CDTF">2023-04-18T14:14:00Z</dcterms:created>
  <dcterms:modified xsi:type="dcterms:W3CDTF">2023-04-18T14:14:00Z</dcterms:modified>
</cp:coreProperties>
</file>